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7911" w14:textId="582C1757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5755FA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5755FA">
        <w:rPr>
          <w:rFonts w:ascii="ＭＳ 明朝" w:hAnsi="ＭＳ 明朝" w:cs="ＭＳ 明朝" w:hint="eastAsia"/>
          <w:kern w:val="0"/>
          <w:szCs w:val="21"/>
        </w:rPr>
        <w:t>９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197F4534" w:rsidR="00A16A00" w:rsidRPr="00A16A00" w:rsidRDefault="00CD6DFC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アイドリングストップ支援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機器導入促進助成</w:t>
      </w:r>
      <w:r w:rsidR="00A41DF5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1C96632C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824FF84" w14:textId="77777777" w:rsidR="00CD6DFC" w:rsidRDefault="005755FA" w:rsidP="0081536B">
      <w:pPr>
        <w:suppressAutoHyphens/>
        <w:wordWrap w:val="0"/>
        <w:adjustRightInd w:val="0"/>
        <w:ind w:firstLineChars="800" w:firstLine="15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年度の</w:t>
      </w:r>
      <w:r w:rsidR="00CD6DFC">
        <w:rPr>
          <w:rFonts w:ascii="ＭＳ 明朝" w:hAnsi="ＭＳ 明朝" w:cs="ＭＳ 明朝" w:hint="eastAsia"/>
          <w:kern w:val="0"/>
          <w:szCs w:val="21"/>
        </w:rPr>
        <w:t>アイドリングストップ支援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機器導入促進助成金交付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</w:t>
      </w:r>
    </w:p>
    <w:p w14:paraId="4A12BF75" w14:textId="18858682" w:rsidR="00396D12" w:rsidRDefault="005755FA" w:rsidP="000E32F2">
      <w:pPr>
        <w:suppressAutoHyphens/>
        <w:wordWrap w:val="0"/>
        <w:adjustRightInd w:val="0"/>
        <w:ind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]するので、｢</w:t>
      </w:r>
      <w:r w:rsidR="00CD6DFC">
        <w:rPr>
          <w:rFonts w:ascii="ＭＳ 明朝" w:hAnsi="ＭＳ 明朝" w:cs="ＭＳ 明朝" w:hint="eastAsia"/>
          <w:kern w:val="0"/>
          <w:szCs w:val="21"/>
        </w:rPr>
        <w:t>アイドリングストップ支援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</w:t>
      </w:r>
      <w:r>
        <w:rPr>
          <w:rFonts w:ascii="ＭＳ 明朝" w:hAnsi="ＭＳ 明朝" w:cs="ＭＳ 明朝" w:hint="eastAsia"/>
          <w:kern w:val="0"/>
          <w:szCs w:val="21"/>
        </w:rPr>
        <w:t>交付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>
        <w:rPr>
          <w:rFonts w:ascii="ＭＳ 明朝" w:hAnsi="ＭＳ 明朝" w:cs="ＭＳ 明朝" w:hint="eastAsia"/>
          <w:kern w:val="0"/>
          <w:szCs w:val="21"/>
        </w:rPr>
        <w:t>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条に基づ</w:t>
      </w:r>
      <w:r w:rsidR="00932E22">
        <w:rPr>
          <w:rFonts w:ascii="ＭＳ 明朝" w:hAnsi="ＭＳ 明朝" w:cs="ＭＳ 明朝" w:hint="eastAsia"/>
          <w:kern w:val="0"/>
          <w:szCs w:val="21"/>
        </w:rPr>
        <w:t>き、</w:t>
      </w:r>
    </w:p>
    <w:p w14:paraId="33420E2A" w14:textId="0FC64525" w:rsidR="00A16A00" w:rsidRPr="00A16A00" w:rsidRDefault="005755FA" w:rsidP="000E32F2">
      <w:pPr>
        <w:suppressAutoHyphens/>
        <w:wordWrap w:val="0"/>
        <w:adjustRightInd w:val="0"/>
        <w:ind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届出</w:t>
      </w:r>
      <w:r w:rsidR="00932E22">
        <w:rPr>
          <w:rFonts w:ascii="ＭＳ 明朝" w:hAnsi="ＭＳ 明朝" w:cs="ＭＳ 明朝" w:hint="eastAsia"/>
          <w:kern w:val="0"/>
          <w:szCs w:val="21"/>
        </w:rPr>
        <w:t>し</w:t>
      </w:r>
      <w:r>
        <w:rPr>
          <w:rFonts w:ascii="ＭＳ 明朝" w:hAnsi="ＭＳ 明朝" w:cs="ＭＳ 明朝" w:hint="eastAsia"/>
          <w:kern w:val="0"/>
          <w:szCs w:val="21"/>
        </w:rPr>
        <w:t>ます。</w:t>
      </w:r>
    </w:p>
    <w:p w14:paraId="0826260C" w14:textId="77D0977B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706E7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6C38A33" w14:textId="6CFB2DE4" w:rsidR="00A16A00" w:rsidRPr="00A16A00" w:rsidRDefault="00433D7B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06E7D">
        <w:rPr>
          <w:rFonts w:ascii="ＭＳ 明朝" w:hAnsi="ＭＳ 明朝" w:cs="ＭＳ 明朝" w:hint="eastAsia"/>
          <w:kern w:val="0"/>
          <w:szCs w:val="21"/>
        </w:rPr>
        <w:t>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433D7B" w:rsidRPr="00A16A00" w14:paraId="13AA22FA" w14:textId="77777777" w:rsidTr="002F13DD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2708F" w14:textId="21DFE901" w:rsidR="00433D7B" w:rsidRPr="00A16A00" w:rsidRDefault="00433D7B" w:rsidP="00433D7B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4CFC8" w14:textId="41314489" w:rsidR="00433D7B" w:rsidRPr="00433D7B" w:rsidRDefault="00433D7B" w:rsidP="002F13DD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A192" w14:textId="6E4CABC6" w:rsidR="00433D7B" w:rsidRPr="00A16A00" w:rsidRDefault="00433D7B" w:rsidP="00433D7B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69F251BF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5DED450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02EB" w14:textId="55A80309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FBBBE" w14:textId="77777777" w:rsidR="00433D7B" w:rsidRPr="00433D7B" w:rsidRDefault="00433D7B" w:rsidP="00433D7B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433D7B" w:rsidRPr="00A16A00" w14:paraId="4DDE6FE1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A2FAA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137714" w14:textId="5CE8FFBA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EFAF5" w14:textId="77777777" w:rsidR="00433D7B" w:rsidRPr="002F13DD" w:rsidRDefault="00433D7B" w:rsidP="00433D7B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33D7B" w:rsidRPr="00A16A00" w14:paraId="222BAB58" w14:textId="77777777" w:rsidTr="002F13DD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D220A" w14:textId="25FA9E9C" w:rsidR="00433D7B" w:rsidRPr="00A16A00" w:rsidRDefault="00433D7B" w:rsidP="00433D7B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66FB26D" w14:textId="2AEED52F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38C72F05" w:rsidR="00433D7B" w:rsidRPr="00433D7B" w:rsidRDefault="00433D7B" w:rsidP="00433D7B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792065C7" w14:textId="77777777" w:rsidTr="002F13DD">
        <w:trPr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26C1953" w14:textId="2028320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1473D3" w14:textId="2EA0A94A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1873D4" w14:textId="2BF3A2B1" w:rsidR="00433D7B" w:rsidRPr="00433D7B" w:rsidRDefault="00433D7B" w:rsidP="00433D7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76D5B9E" w14:textId="77777777" w:rsidTr="002F13DD">
        <w:trPr>
          <w:trHeight w:val="624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06B34D6" w14:textId="40A0034E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6AB8A" w14:textId="4CDE16E9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取下機数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4FADFEC" w14:textId="3CB529E2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D7A3B8D" w14:textId="77777777" w:rsidTr="002F13DD">
        <w:trPr>
          <w:trHeight w:val="56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F7B13" w14:textId="08B69B3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AB161E4" w14:textId="4DFD7C73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(4)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取下金額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0D1484D1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54B7FB8" w14:textId="6948DEE0" w:rsidR="00A16A00" w:rsidRDefault="00A16A00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 w:rsidR="002F13DD"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2B9B21ED" w14:textId="77777777" w:rsidR="002F13DD" w:rsidRPr="002F13DD" w:rsidRDefault="002F13DD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0B2683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534437FD" w:rsidR="00A16A00" w:rsidRPr="00A16A00" w:rsidRDefault="00531DB3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099F3EB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452A8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6D2F5AFB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452A8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4E5618E3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 w:rsidR="002F13DD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0444DA2C" w:rsidR="00A16A00" w:rsidRPr="002F13DD" w:rsidRDefault="003263AC" w:rsidP="00A41DF5">
                            <w:pPr>
                              <w:spacing w:before="80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アイドリングストップ支援</w:t>
                            </w:r>
                            <w:r w:rsidR="00A16A00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機器導入促進助成</w:t>
                            </w:r>
                            <w:r w:rsidR="00A41DF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12A44696" w14:textId="77EB62CC" w:rsidR="000D1524" w:rsidRPr="002F13DD" w:rsidRDefault="00A16A00" w:rsidP="008C6DF0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 w:rsidR="003263A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アイドリングストップ支援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機器導入促進助成金交付要綱｣</w:t>
                            </w:r>
                          </w:p>
                          <w:p w14:paraId="47B46D4F" w14:textId="2658BE45" w:rsidR="00A16A00" w:rsidRDefault="003263AC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第９条に基づき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 w:rsidR="00E6334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" filled="f" fillcolor="#f2f2f2">
                <v:textbox inset="5.85pt,.7pt,5.85pt,.7pt">
                  <w:txbxContent>
                    <w:p w14:paraId="4FE6C002" w14:textId="4E5618E3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 w:rsidR="002F13DD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0444DA2C" w:rsidR="00A16A00" w:rsidRPr="002F13DD" w:rsidRDefault="003263AC" w:rsidP="00A41DF5">
                      <w:pPr>
                        <w:spacing w:before="80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アイドリングストップ支援</w:t>
                      </w:r>
                      <w:r w:rsidR="00A16A00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機器導入促進助成</w:t>
                      </w:r>
                      <w:r w:rsidR="00A41DF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12A44696" w14:textId="77EB62CC" w:rsidR="000D1524" w:rsidRPr="002F13DD" w:rsidRDefault="00A16A00" w:rsidP="008C6DF0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 w:rsidR="003263AC">
                        <w:rPr>
                          <w:rFonts w:ascii="ＭＳ 明朝" w:hAnsi="ＭＳ 明朝" w:hint="eastAsia"/>
                          <w:szCs w:val="21"/>
                        </w:rPr>
                        <w:t>アイドリングストップ支援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機器導入促進助成金交付要綱｣</w:t>
                      </w:r>
                    </w:p>
                    <w:p w14:paraId="47B46D4F" w14:textId="2658BE45" w:rsidR="00A16A00" w:rsidRDefault="003263AC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第９条に基づき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 w:rsidR="00E63346"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8F45186" w14:textId="0F9CD375" w:rsidR="00E63346" w:rsidRDefault="00E63346" w:rsidP="00E63346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63346" w:rsidSect="008C125B">
      <w:footerReference w:type="default" r:id="rId8"/>
      <w:pgSz w:w="11907" w:h="16840" w:code="9"/>
      <w:pgMar w:top="1247" w:right="1247" w:bottom="1247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B7A9" w14:textId="77777777" w:rsidR="00685E27" w:rsidRDefault="00685E27" w:rsidP="00F26200">
      <w:r>
        <w:separator/>
      </w:r>
    </w:p>
  </w:endnote>
  <w:endnote w:type="continuationSeparator" w:id="0">
    <w:p w14:paraId="492FA49A" w14:textId="77777777" w:rsidR="00685E27" w:rsidRDefault="00685E27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DF3B" w14:textId="0B20E10D" w:rsidR="003E4053" w:rsidRPr="00674244" w:rsidRDefault="003E4053" w:rsidP="002E2A6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2DD14" w14:textId="77777777" w:rsidR="00685E27" w:rsidRDefault="00685E27" w:rsidP="00F26200">
      <w:r>
        <w:separator/>
      </w:r>
    </w:p>
  </w:footnote>
  <w:footnote w:type="continuationSeparator" w:id="0">
    <w:p w14:paraId="60B85167" w14:textId="77777777" w:rsidR="00685E27" w:rsidRDefault="00685E27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7CDE"/>
    <w:multiLevelType w:val="hybridMultilevel"/>
    <w:tmpl w:val="EFBA33D0"/>
    <w:lvl w:ilvl="0" w:tplc="4A806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762FA"/>
    <w:multiLevelType w:val="hybridMultilevel"/>
    <w:tmpl w:val="AF34F962"/>
    <w:lvl w:ilvl="0" w:tplc="6D665ED0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08A9"/>
    <w:rsid w:val="00051C52"/>
    <w:rsid w:val="00060DF6"/>
    <w:rsid w:val="000649FE"/>
    <w:rsid w:val="000710C2"/>
    <w:rsid w:val="00090E1E"/>
    <w:rsid w:val="000B2683"/>
    <w:rsid w:val="000C0310"/>
    <w:rsid w:val="000D0B5D"/>
    <w:rsid w:val="000D1524"/>
    <w:rsid w:val="000D426E"/>
    <w:rsid w:val="000D42EF"/>
    <w:rsid w:val="000D7873"/>
    <w:rsid w:val="000E21AA"/>
    <w:rsid w:val="000E32F2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0363"/>
    <w:rsid w:val="002C3F76"/>
    <w:rsid w:val="002E07BD"/>
    <w:rsid w:val="002E2A63"/>
    <w:rsid w:val="002E31D6"/>
    <w:rsid w:val="002E709A"/>
    <w:rsid w:val="002F13DD"/>
    <w:rsid w:val="00313729"/>
    <w:rsid w:val="003204D6"/>
    <w:rsid w:val="00323A5A"/>
    <w:rsid w:val="003263AC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96D12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3D7B"/>
    <w:rsid w:val="00434F64"/>
    <w:rsid w:val="004362DA"/>
    <w:rsid w:val="00452A8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1DB3"/>
    <w:rsid w:val="00534B15"/>
    <w:rsid w:val="00537B24"/>
    <w:rsid w:val="00543493"/>
    <w:rsid w:val="0055225B"/>
    <w:rsid w:val="00560611"/>
    <w:rsid w:val="005607FB"/>
    <w:rsid w:val="00561FDF"/>
    <w:rsid w:val="00563D7D"/>
    <w:rsid w:val="005755FA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5E27"/>
    <w:rsid w:val="006878DA"/>
    <w:rsid w:val="00687BC6"/>
    <w:rsid w:val="00692B37"/>
    <w:rsid w:val="00693759"/>
    <w:rsid w:val="0069378F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6E7D"/>
    <w:rsid w:val="007071C0"/>
    <w:rsid w:val="00731D1F"/>
    <w:rsid w:val="0073320C"/>
    <w:rsid w:val="00733572"/>
    <w:rsid w:val="00733635"/>
    <w:rsid w:val="007647CB"/>
    <w:rsid w:val="00777E88"/>
    <w:rsid w:val="00781A33"/>
    <w:rsid w:val="0078319A"/>
    <w:rsid w:val="007A3278"/>
    <w:rsid w:val="007A4904"/>
    <w:rsid w:val="007C040F"/>
    <w:rsid w:val="007E3EEF"/>
    <w:rsid w:val="007F0CB1"/>
    <w:rsid w:val="007F3387"/>
    <w:rsid w:val="0081536B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668DF"/>
    <w:rsid w:val="00876309"/>
    <w:rsid w:val="008859BA"/>
    <w:rsid w:val="00887C6A"/>
    <w:rsid w:val="00892EF5"/>
    <w:rsid w:val="00895EC6"/>
    <w:rsid w:val="008B0611"/>
    <w:rsid w:val="008B0BA6"/>
    <w:rsid w:val="008C125B"/>
    <w:rsid w:val="008C201D"/>
    <w:rsid w:val="008C6DF0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2E22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E53E4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41DF5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B00293"/>
    <w:rsid w:val="00B03319"/>
    <w:rsid w:val="00B05A75"/>
    <w:rsid w:val="00B27851"/>
    <w:rsid w:val="00B443B7"/>
    <w:rsid w:val="00B71122"/>
    <w:rsid w:val="00B73C2E"/>
    <w:rsid w:val="00B8435C"/>
    <w:rsid w:val="00B92F8A"/>
    <w:rsid w:val="00BA745E"/>
    <w:rsid w:val="00BC535D"/>
    <w:rsid w:val="00BE7936"/>
    <w:rsid w:val="00BF299D"/>
    <w:rsid w:val="00BF4D0E"/>
    <w:rsid w:val="00BF79CC"/>
    <w:rsid w:val="00C21867"/>
    <w:rsid w:val="00C32686"/>
    <w:rsid w:val="00C460A6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D6DFC"/>
    <w:rsid w:val="00CE6505"/>
    <w:rsid w:val="00CF2716"/>
    <w:rsid w:val="00CF38C4"/>
    <w:rsid w:val="00D02B1D"/>
    <w:rsid w:val="00D033D9"/>
    <w:rsid w:val="00D26A82"/>
    <w:rsid w:val="00D27058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416A6"/>
    <w:rsid w:val="00E504E4"/>
    <w:rsid w:val="00E63346"/>
    <w:rsid w:val="00E72159"/>
    <w:rsid w:val="00E72670"/>
    <w:rsid w:val="00E82852"/>
    <w:rsid w:val="00E83BD1"/>
    <w:rsid w:val="00E974BD"/>
    <w:rsid w:val="00EB5280"/>
    <w:rsid w:val="00EC1BAB"/>
    <w:rsid w:val="00EC783C"/>
    <w:rsid w:val="00ED0959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D3AD3-1228-4695-96A9-78BF8FCF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45</cp:revision>
  <cp:lastPrinted>2020-05-12T05:40:00Z</cp:lastPrinted>
  <dcterms:created xsi:type="dcterms:W3CDTF">2020-05-12T02:00:00Z</dcterms:created>
  <dcterms:modified xsi:type="dcterms:W3CDTF">2021-03-23T02:02:00Z</dcterms:modified>
</cp:coreProperties>
</file>